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40" w:lineRule="exact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3</w:t>
      </w:r>
    </w:p>
    <w:p>
      <w:pPr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合肥市社会管理和公共服务综合标准化试点评估计分表</w:t>
      </w:r>
    </w:p>
    <w:tbl>
      <w:tblPr>
        <w:tblStyle w:val="2"/>
        <w:tblW w:w="138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4"/>
        <w:gridCol w:w="1451"/>
        <w:gridCol w:w="1572"/>
        <w:gridCol w:w="8649"/>
        <w:gridCol w:w="8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" w:hRule="atLeast"/>
          <w:tblHeader/>
          <w:jc w:val="center"/>
        </w:trPr>
        <w:tc>
          <w:tcPr>
            <w:tcW w:w="1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一级指标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二级指标</w:t>
            </w: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三级指标</w:t>
            </w:r>
          </w:p>
        </w:tc>
        <w:tc>
          <w:tcPr>
            <w:tcW w:w="8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评分标准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13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A1</w:t>
            </w:r>
            <w:r>
              <w:rPr>
                <w:rFonts w:hint="eastAsia" w:ascii="仿宋_GB2312" w:hAnsi="宋体" w:eastAsia="仿宋_GB2312"/>
                <w:sz w:val="24"/>
              </w:rPr>
              <w:t>基本要求（</w:t>
            </w:r>
            <w:r>
              <w:rPr>
                <w:rFonts w:ascii="仿宋_GB2312" w:hAnsi="宋体" w:eastAsia="仿宋_GB2312"/>
                <w:sz w:val="24"/>
              </w:rPr>
              <w:t>10</w:t>
            </w:r>
            <w:r>
              <w:rPr>
                <w:rFonts w:hint="eastAsia" w:ascii="仿宋_GB2312" w:hAnsi="宋体" w:eastAsia="仿宋_GB2312"/>
                <w:sz w:val="24"/>
              </w:rPr>
              <w:t>分）</w:t>
            </w:r>
          </w:p>
        </w:tc>
        <w:tc>
          <w:tcPr>
            <w:tcW w:w="14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B1</w:t>
            </w:r>
            <w:r>
              <w:rPr>
                <w:rFonts w:hint="eastAsia" w:ascii="仿宋_GB2312" w:hAnsi="宋体" w:eastAsia="仿宋_GB2312"/>
                <w:sz w:val="24"/>
              </w:rPr>
              <w:t>组织管理（</w:t>
            </w:r>
            <w:r>
              <w:rPr>
                <w:rFonts w:ascii="仿宋_GB2312" w:hAnsi="宋体" w:eastAsia="仿宋_GB2312"/>
                <w:sz w:val="24"/>
              </w:rPr>
              <w:t>4</w:t>
            </w:r>
            <w:r>
              <w:rPr>
                <w:rFonts w:hint="eastAsia" w:ascii="仿宋_GB2312" w:hAnsi="宋体" w:eastAsia="仿宋_GB2312"/>
                <w:sz w:val="24"/>
              </w:rPr>
              <w:t>分）</w:t>
            </w:r>
          </w:p>
        </w:tc>
        <w:tc>
          <w:tcPr>
            <w:tcW w:w="15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C1</w:t>
            </w:r>
            <w:r>
              <w:rPr>
                <w:rFonts w:hint="eastAsia" w:ascii="仿宋_GB2312" w:hAnsi="宋体" w:eastAsia="仿宋_GB2312"/>
                <w:sz w:val="24"/>
              </w:rPr>
              <w:t>领导职责</w:t>
            </w:r>
          </w:p>
          <w:p>
            <w:pPr>
              <w:spacing w:line="44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</w:t>
            </w:r>
            <w:r>
              <w:rPr>
                <w:rFonts w:ascii="仿宋_GB2312" w:hAnsi="宋体" w:eastAsia="仿宋_GB2312"/>
                <w:sz w:val="24"/>
              </w:rPr>
              <w:t>2</w:t>
            </w:r>
            <w:r>
              <w:rPr>
                <w:rFonts w:hint="eastAsia" w:ascii="仿宋_GB2312" w:hAnsi="宋体" w:eastAsia="仿宋_GB2312"/>
                <w:sz w:val="24"/>
              </w:rPr>
              <w:t>分）</w:t>
            </w:r>
          </w:p>
        </w:tc>
        <w:tc>
          <w:tcPr>
            <w:tcW w:w="8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明确了标准化试点领导机构及职责，得</w:t>
            </w:r>
            <w:r>
              <w:rPr>
                <w:rFonts w:ascii="仿宋_GB2312" w:hAnsi="宋体" w:eastAsia="仿宋_GB2312"/>
                <w:sz w:val="24"/>
              </w:rPr>
              <w:t>1</w:t>
            </w:r>
            <w:r>
              <w:rPr>
                <w:rFonts w:hint="eastAsia" w:ascii="仿宋_GB2312" w:hAnsi="宋体" w:eastAsia="仿宋_GB2312"/>
                <w:sz w:val="24"/>
              </w:rPr>
              <w:t>分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  <w:jc w:val="center"/>
        </w:trPr>
        <w:tc>
          <w:tcPr>
            <w:tcW w:w="13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8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试点单位或区域主要负责人承担标准化试点建设领导职务的，得</w:t>
            </w:r>
            <w:r>
              <w:rPr>
                <w:rFonts w:ascii="仿宋_GB2312" w:hAnsi="宋体" w:eastAsia="仿宋_GB2312"/>
                <w:sz w:val="24"/>
              </w:rPr>
              <w:t>1</w:t>
            </w:r>
            <w:r>
              <w:rPr>
                <w:rFonts w:hint="eastAsia" w:ascii="仿宋_GB2312" w:hAnsi="宋体" w:eastAsia="仿宋_GB2312"/>
                <w:sz w:val="24"/>
              </w:rPr>
              <w:t>分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13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C2</w:t>
            </w:r>
            <w:r>
              <w:rPr>
                <w:rFonts w:hint="eastAsia" w:ascii="仿宋_GB2312" w:hAnsi="宋体" w:eastAsia="仿宋_GB2312"/>
                <w:sz w:val="24"/>
              </w:rPr>
              <w:t>工作机构</w:t>
            </w:r>
          </w:p>
          <w:p>
            <w:pPr>
              <w:spacing w:line="44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</w:t>
            </w:r>
            <w:r>
              <w:rPr>
                <w:rFonts w:ascii="仿宋_GB2312" w:hAnsi="宋体" w:eastAsia="仿宋_GB2312"/>
                <w:sz w:val="24"/>
              </w:rPr>
              <w:t>2</w:t>
            </w:r>
            <w:r>
              <w:rPr>
                <w:rFonts w:hint="eastAsia" w:ascii="仿宋_GB2312" w:hAnsi="宋体" w:eastAsia="仿宋_GB2312"/>
                <w:sz w:val="24"/>
              </w:rPr>
              <w:t>分）</w:t>
            </w:r>
          </w:p>
        </w:tc>
        <w:tc>
          <w:tcPr>
            <w:tcW w:w="8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组建标准化试点工作机构，并为其提供必要的工作场所、物资等工作条件，得</w:t>
            </w:r>
            <w:r>
              <w:rPr>
                <w:rFonts w:ascii="仿宋_GB2312" w:hAnsi="宋体" w:eastAsia="仿宋_GB2312"/>
                <w:sz w:val="24"/>
              </w:rPr>
              <w:t>1</w:t>
            </w:r>
            <w:r>
              <w:rPr>
                <w:rFonts w:hint="eastAsia" w:ascii="仿宋_GB2312" w:hAnsi="宋体" w:eastAsia="仿宋_GB2312"/>
                <w:sz w:val="24"/>
              </w:rPr>
              <w:t>分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8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配备专（兼）职工作人员，工作人员掌握标准化知识与工作方法，至少接受过</w:t>
            </w:r>
            <w:r>
              <w:rPr>
                <w:rFonts w:ascii="仿宋_GB2312" w:hAnsi="宋体" w:eastAsia="仿宋_GB2312"/>
                <w:sz w:val="24"/>
              </w:rPr>
              <w:t>10</w:t>
            </w:r>
            <w:r>
              <w:rPr>
                <w:rFonts w:hint="eastAsia" w:ascii="仿宋_GB2312" w:hAnsi="宋体" w:eastAsia="仿宋_GB2312"/>
                <w:sz w:val="24"/>
              </w:rPr>
              <w:t>学时标准化专业培训并取得相应证明，得</w:t>
            </w:r>
            <w:r>
              <w:rPr>
                <w:rFonts w:ascii="仿宋_GB2312" w:hAnsi="宋体" w:eastAsia="仿宋_GB2312"/>
                <w:sz w:val="24"/>
              </w:rPr>
              <w:t>1</w:t>
            </w:r>
            <w:r>
              <w:rPr>
                <w:rFonts w:hint="eastAsia" w:ascii="仿宋_GB2312" w:hAnsi="宋体" w:eastAsia="仿宋_GB2312"/>
                <w:sz w:val="24"/>
              </w:rPr>
              <w:t>分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B2</w:t>
            </w:r>
            <w:r>
              <w:rPr>
                <w:rFonts w:hint="eastAsia" w:ascii="仿宋_GB2312" w:hAnsi="宋体" w:eastAsia="仿宋_GB2312"/>
                <w:sz w:val="24"/>
              </w:rPr>
              <w:t>机制建设（</w:t>
            </w:r>
            <w:r>
              <w:rPr>
                <w:rFonts w:ascii="仿宋_GB2312" w:hAnsi="宋体" w:eastAsia="仿宋_GB2312"/>
                <w:sz w:val="24"/>
              </w:rPr>
              <w:t>6</w:t>
            </w:r>
            <w:r>
              <w:rPr>
                <w:rFonts w:hint="eastAsia" w:ascii="仿宋_GB2312" w:hAnsi="宋体" w:eastAsia="仿宋_GB2312"/>
                <w:sz w:val="24"/>
              </w:rPr>
              <w:t>分）</w:t>
            </w:r>
          </w:p>
        </w:tc>
        <w:tc>
          <w:tcPr>
            <w:tcW w:w="15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C3</w:t>
            </w:r>
            <w:r>
              <w:rPr>
                <w:rFonts w:hint="eastAsia" w:ascii="仿宋_GB2312" w:hAnsi="宋体" w:eastAsia="仿宋_GB2312"/>
                <w:sz w:val="24"/>
              </w:rPr>
              <w:t>管理机制</w:t>
            </w:r>
          </w:p>
          <w:p>
            <w:pPr>
              <w:spacing w:line="44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</w:t>
            </w:r>
            <w:r>
              <w:rPr>
                <w:rFonts w:ascii="仿宋_GB2312" w:hAnsi="宋体" w:eastAsia="仿宋_GB2312"/>
                <w:sz w:val="24"/>
              </w:rPr>
              <w:t>2</w:t>
            </w:r>
            <w:r>
              <w:rPr>
                <w:rFonts w:hint="eastAsia" w:ascii="仿宋_GB2312" w:hAnsi="宋体" w:eastAsia="仿宋_GB2312"/>
                <w:sz w:val="24"/>
              </w:rPr>
              <w:t>分）</w:t>
            </w:r>
          </w:p>
        </w:tc>
        <w:tc>
          <w:tcPr>
            <w:tcW w:w="8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将标准化工作及试点建设纳入试点单位或区域发展规划、年度计划，促进标准化与业务工作相结合，得</w:t>
            </w:r>
            <w:r>
              <w:rPr>
                <w:rFonts w:ascii="仿宋_GB2312" w:hAnsi="宋体" w:eastAsia="仿宋_GB2312"/>
                <w:sz w:val="24"/>
              </w:rPr>
              <w:t>1</w:t>
            </w:r>
            <w:r>
              <w:rPr>
                <w:rFonts w:hint="eastAsia" w:ascii="仿宋_GB2312" w:hAnsi="宋体" w:eastAsia="仿宋_GB2312"/>
                <w:sz w:val="24"/>
              </w:rPr>
              <w:t>分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8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制定较为完善的标准化管理办法，建立标准制修订、培训、监督检查，以及标准化考核奖惩、持续改进等工作机制，并能长期有效运行，得</w:t>
            </w:r>
            <w:r>
              <w:rPr>
                <w:rFonts w:ascii="仿宋_GB2312" w:hAnsi="宋体" w:eastAsia="仿宋_GB2312"/>
                <w:sz w:val="24"/>
              </w:rPr>
              <w:t>1</w:t>
            </w:r>
            <w:r>
              <w:rPr>
                <w:rFonts w:hint="eastAsia" w:ascii="仿宋_GB2312" w:hAnsi="宋体" w:eastAsia="仿宋_GB2312"/>
                <w:sz w:val="24"/>
              </w:rPr>
              <w:t>分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2" w:hRule="atLeast"/>
          <w:jc w:val="center"/>
        </w:trPr>
        <w:tc>
          <w:tcPr>
            <w:tcW w:w="13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C4</w:t>
            </w:r>
            <w:r>
              <w:rPr>
                <w:rFonts w:hint="eastAsia" w:ascii="仿宋_GB2312" w:hAnsi="宋体" w:eastAsia="仿宋_GB2312"/>
                <w:sz w:val="24"/>
              </w:rPr>
              <w:t>经费保障</w:t>
            </w:r>
          </w:p>
          <w:p>
            <w:pPr>
              <w:spacing w:line="44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</w:t>
            </w:r>
            <w:r>
              <w:rPr>
                <w:rFonts w:ascii="仿宋_GB2312" w:hAnsi="宋体" w:eastAsia="仿宋_GB2312"/>
                <w:sz w:val="24"/>
              </w:rPr>
              <w:t>2</w:t>
            </w:r>
            <w:r>
              <w:rPr>
                <w:rFonts w:hint="eastAsia" w:ascii="仿宋_GB2312" w:hAnsi="宋体" w:eastAsia="仿宋_GB2312"/>
                <w:sz w:val="24"/>
              </w:rPr>
              <w:t>分）</w:t>
            </w:r>
          </w:p>
        </w:tc>
        <w:tc>
          <w:tcPr>
            <w:tcW w:w="8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为试点工作提供了保障经费，通过文件等形式建立了标准化工作经费长期保障机制，得</w:t>
            </w:r>
            <w:r>
              <w:rPr>
                <w:rFonts w:ascii="仿宋_GB2312" w:hAnsi="宋体" w:eastAsia="仿宋_GB2312"/>
                <w:sz w:val="24"/>
              </w:rPr>
              <w:t>2</w:t>
            </w:r>
            <w:r>
              <w:rPr>
                <w:rFonts w:hint="eastAsia" w:ascii="仿宋_GB2312" w:hAnsi="宋体" w:eastAsia="仿宋_GB2312"/>
                <w:sz w:val="24"/>
              </w:rPr>
              <w:t>分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3" w:hRule="atLeast"/>
          <w:jc w:val="center"/>
        </w:trPr>
        <w:tc>
          <w:tcPr>
            <w:tcW w:w="13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C5</w:t>
            </w:r>
            <w:r>
              <w:rPr>
                <w:rFonts w:hint="eastAsia" w:ascii="仿宋_GB2312" w:hAnsi="宋体" w:eastAsia="仿宋_GB2312"/>
                <w:sz w:val="24"/>
              </w:rPr>
              <w:t>激励政策</w:t>
            </w:r>
          </w:p>
          <w:p>
            <w:pPr>
              <w:spacing w:line="44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</w:t>
            </w:r>
            <w:r>
              <w:rPr>
                <w:rFonts w:ascii="仿宋_GB2312" w:hAnsi="宋体" w:eastAsia="仿宋_GB2312"/>
                <w:sz w:val="24"/>
              </w:rPr>
              <w:t>2</w:t>
            </w:r>
            <w:r>
              <w:rPr>
                <w:rFonts w:hint="eastAsia" w:ascii="仿宋_GB2312" w:hAnsi="宋体" w:eastAsia="仿宋_GB2312"/>
                <w:sz w:val="24"/>
              </w:rPr>
              <w:t>分）</w:t>
            </w:r>
          </w:p>
        </w:tc>
        <w:tc>
          <w:tcPr>
            <w:tcW w:w="8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发布了标准化工作激励和奖励机制、政策性文件或主要领导批示的，得</w:t>
            </w:r>
            <w:r>
              <w:rPr>
                <w:rFonts w:ascii="仿宋_GB2312" w:hAnsi="宋体" w:eastAsia="仿宋_GB2312"/>
                <w:sz w:val="24"/>
              </w:rPr>
              <w:t>2</w:t>
            </w:r>
            <w:r>
              <w:rPr>
                <w:rFonts w:hint="eastAsia" w:ascii="仿宋_GB2312" w:hAnsi="宋体" w:eastAsia="仿宋_GB2312"/>
                <w:sz w:val="24"/>
              </w:rPr>
              <w:t>分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</w:tbl>
    <w:p>
      <w:bookmarkStart w:id="0" w:name="_GoBack"/>
      <w:bookmarkEnd w:id="0"/>
    </w:p>
    <w:tbl>
      <w:tblPr>
        <w:tblStyle w:val="2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4"/>
        <w:gridCol w:w="1451"/>
        <w:gridCol w:w="1653"/>
        <w:gridCol w:w="215"/>
        <w:gridCol w:w="8434"/>
        <w:gridCol w:w="215"/>
        <w:gridCol w:w="667"/>
        <w:gridCol w:w="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  <w:trHeight w:val="422" w:hRule="atLeast"/>
        </w:trPr>
        <w:tc>
          <w:tcPr>
            <w:tcW w:w="1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ascii="仿宋_GB2312" w:hAnsi="宋体" w:eastAsia="仿宋_GB2312"/>
                <w:b/>
                <w:sz w:val="24"/>
              </w:rPr>
            </w:pPr>
            <w:r>
              <w:br w:type="page"/>
            </w:r>
            <w:r>
              <w:rPr>
                <w:rFonts w:hint="eastAsia" w:ascii="仿宋_GB2312" w:hAnsi="宋体" w:eastAsia="仿宋_GB2312"/>
                <w:b/>
                <w:sz w:val="24"/>
              </w:rPr>
              <w:t>一级指标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二级指标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三级指标</w:t>
            </w:r>
          </w:p>
        </w:tc>
        <w:tc>
          <w:tcPr>
            <w:tcW w:w="8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评分标准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  <w:trHeight w:val="1008" w:hRule="atLeast"/>
        </w:trPr>
        <w:tc>
          <w:tcPr>
            <w:tcW w:w="13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8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A2</w:t>
            </w:r>
            <w:r>
              <w:rPr>
                <w:rFonts w:hint="eastAsia" w:ascii="仿宋_GB2312" w:hAnsi="宋体" w:eastAsia="仿宋_GB2312"/>
                <w:sz w:val="24"/>
              </w:rPr>
              <w:t>标准体系（</w:t>
            </w:r>
            <w:r>
              <w:rPr>
                <w:rFonts w:ascii="仿宋_GB2312" w:hAnsi="宋体" w:eastAsia="仿宋_GB2312"/>
                <w:sz w:val="24"/>
              </w:rPr>
              <w:t>30</w:t>
            </w:r>
            <w:r>
              <w:rPr>
                <w:rFonts w:hint="eastAsia" w:ascii="仿宋_GB2312" w:hAnsi="宋体" w:eastAsia="仿宋_GB2312"/>
                <w:sz w:val="24"/>
              </w:rPr>
              <w:t>分）</w:t>
            </w:r>
          </w:p>
        </w:tc>
        <w:tc>
          <w:tcPr>
            <w:tcW w:w="14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8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B3</w:t>
            </w:r>
            <w:r>
              <w:rPr>
                <w:rFonts w:hint="eastAsia" w:ascii="仿宋_GB2312" w:hAnsi="宋体" w:eastAsia="仿宋_GB2312"/>
                <w:sz w:val="24"/>
              </w:rPr>
              <w:t>标准体系要求（</w:t>
            </w:r>
            <w:r>
              <w:rPr>
                <w:rFonts w:ascii="仿宋_GB2312" w:hAnsi="宋体" w:eastAsia="仿宋_GB2312"/>
                <w:sz w:val="24"/>
              </w:rPr>
              <w:t>12</w:t>
            </w:r>
            <w:r>
              <w:rPr>
                <w:rFonts w:hint="eastAsia" w:ascii="仿宋_GB2312" w:hAnsi="宋体" w:eastAsia="仿宋_GB2312"/>
                <w:sz w:val="24"/>
              </w:rPr>
              <w:t>分）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8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C6</w:t>
            </w:r>
            <w:r>
              <w:rPr>
                <w:rFonts w:hint="eastAsia" w:ascii="仿宋_GB2312" w:hAnsi="宋体" w:eastAsia="仿宋_GB2312"/>
                <w:sz w:val="24"/>
              </w:rPr>
              <w:t>体系规范性（</w:t>
            </w:r>
            <w:r>
              <w:rPr>
                <w:rFonts w:ascii="仿宋_GB2312" w:hAnsi="宋体" w:eastAsia="仿宋_GB2312"/>
                <w:sz w:val="24"/>
              </w:rPr>
              <w:t>2</w:t>
            </w:r>
            <w:r>
              <w:rPr>
                <w:rFonts w:hint="eastAsia" w:ascii="仿宋_GB2312" w:hAnsi="宋体" w:eastAsia="仿宋_GB2312"/>
                <w:sz w:val="24"/>
              </w:rPr>
              <w:t>分）</w:t>
            </w:r>
          </w:p>
        </w:tc>
        <w:tc>
          <w:tcPr>
            <w:tcW w:w="8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8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标准体系框架、标准明细表、标准汇总表及编制说明满足</w:t>
            </w:r>
            <w:r>
              <w:rPr>
                <w:rFonts w:ascii="仿宋_GB2312" w:hAnsi="宋体" w:eastAsia="仿宋_GB2312"/>
                <w:sz w:val="24"/>
              </w:rPr>
              <w:t>GB/T 24421</w:t>
            </w:r>
            <w:r>
              <w:rPr>
                <w:rFonts w:hint="eastAsia" w:ascii="仿宋_GB2312" w:hAnsi="宋体" w:eastAsia="仿宋_GB2312"/>
                <w:sz w:val="24"/>
              </w:rPr>
              <w:t>等相关国家标准的要求，或者与本单位、本区域社会管理和公共服务事项、流程相适应，得</w:t>
            </w:r>
            <w:r>
              <w:rPr>
                <w:rFonts w:ascii="仿宋_GB2312" w:hAnsi="宋体" w:eastAsia="仿宋_GB2312"/>
                <w:sz w:val="24"/>
              </w:rPr>
              <w:t>2</w:t>
            </w:r>
            <w:r>
              <w:rPr>
                <w:rFonts w:hint="eastAsia" w:ascii="仿宋_GB2312" w:hAnsi="宋体" w:eastAsia="仿宋_GB2312"/>
                <w:sz w:val="24"/>
              </w:rPr>
              <w:t>分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  <w:trHeight w:val="477" w:hRule="atLeast"/>
        </w:trPr>
        <w:tc>
          <w:tcPr>
            <w:tcW w:w="13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8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C7</w:t>
            </w:r>
            <w:r>
              <w:rPr>
                <w:rFonts w:hint="eastAsia" w:ascii="仿宋_GB2312" w:hAnsi="宋体" w:eastAsia="仿宋_GB2312"/>
                <w:sz w:val="24"/>
              </w:rPr>
              <w:t>体系完整性（</w:t>
            </w:r>
            <w:r>
              <w:rPr>
                <w:rFonts w:ascii="仿宋_GB2312" w:hAnsi="宋体" w:eastAsia="仿宋_GB2312"/>
                <w:sz w:val="24"/>
              </w:rPr>
              <w:t>4</w:t>
            </w:r>
            <w:r>
              <w:rPr>
                <w:rFonts w:hint="eastAsia" w:ascii="仿宋_GB2312" w:hAnsi="宋体" w:eastAsia="仿宋_GB2312"/>
                <w:sz w:val="24"/>
              </w:rPr>
              <w:t>分）</w:t>
            </w:r>
          </w:p>
        </w:tc>
        <w:tc>
          <w:tcPr>
            <w:tcW w:w="8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8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标准体系构成合理、结构完整，覆盖试点建设所涉及的社会管理和公共服务全部事项，得</w:t>
            </w:r>
            <w:r>
              <w:rPr>
                <w:rFonts w:ascii="仿宋_GB2312" w:hAnsi="宋体" w:eastAsia="仿宋_GB2312"/>
                <w:sz w:val="24"/>
              </w:rPr>
              <w:t>2</w:t>
            </w:r>
            <w:r>
              <w:rPr>
                <w:rFonts w:hint="eastAsia" w:ascii="仿宋_GB2312" w:hAnsi="宋体" w:eastAsia="仿宋_GB2312"/>
                <w:sz w:val="24"/>
              </w:rPr>
              <w:t>分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  <w:trHeight w:val="515" w:hRule="atLeast"/>
        </w:trPr>
        <w:tc>
          <w:tcPr>
            <w:tcW w:w="13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8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8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8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标准体系从试点单位或区域实际出发，覆盖了主要管理和服务活动的各环节，得</w:t>
            </w:r>
            <w:r>
              <w:rPr>
                <w:rFonts w:ascii="仿宋_GB2312" w:hAnsi="宋体" w:eastAsia="仿宋_GB2312"/>
                <w:sz w:val="24"/>
              </w:rPr>
              <w:t>2</w:t>
            </w:r>
            <w:r>
              <w:rPr>
                <w:rFonts w:hint="eastAsia" w:ascii="仿宋_GB2312" w:hAnsi="宋体" w:eastAsia="仿宋_GB2312"/>
                <w:sz w:val="24"/>
              </w:rPr>
              <w:t>分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  <w:trHeight w:val="507" w:hRule="atLeast"/>
        </w:trPr>
        <w:tc>
          <w:tcPr>
            <w:tcW w:w="13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8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C8</w:t>
            </w:r>
            <w:r>
              <w:rPr>
                <w:rFonts w:hint="eastAsia" w:ascii="仿宋_GB2312" w:hAnsi="宋体" w:eastAsia="仿宋_GB2312"/>
                <w:sz w:val="24"/>
              </w:rPr>
              <w:t>体系协调性（</w:t>
            </w:r>
            <w:r>
              <w:rPr>
                <w:rFonts w:ascii="仿宋_GB2312" w:hAnsi="宋体" w:eastAsia="仿宋_GB2312"/>
                <w:sz w:val="24"/>
              </w:rPr>
              <w:t>2</w:t>
            </w:r>
            <w:r>
              <w:rPr>
                <w:rFonts w:hint="eastAsia" w:ascii="仿宋_GB2312" w:hAnsi="宋体" w:eastAsia="仿宋_GB2312"/>
                <w:sz w:val="24"/>
              </w:rPr>
              <w:t>分）</w:t>
            </w:r>
          </w:p>
        </w:tc>
        <w:tc>
          <w:tcPr>
            <w:tcW w:w="8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8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标准体系内各项标准与相关法律法规协调统一，得</w:t>
            </w:r>
            <w:r>
              <w:rPr>
                <w:rFonts w:ascii="仿宋_GB2312" w:hAnsi="宋体" w:eastAsia="仿宋_GB2312"/>
                <w:sz w:val="24"/>
              </w:rPr>
              <w:t>1</w:t>
            </w:r>
            <w:r>
              <w:rPr>
                <w:rFonts w:hint="eastAsia" w:ascii="仿宋_GB2312" w:hAnsi="宋体" w:eastAsia="仿宋_GB2312"/>
                <w:sz w:val="24"/>
              </w:rPr>
              <w:t>分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  <w:trHeight w:val="559" w:hRule="atLeast"/>
        </w:trPr>
        <w:tc>
          <w:tcPr>
            <w:tcW w:w="13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8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8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8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标准体系内各项标准之间协调统一，得</w:t>
            </w:r>
            <w:r>
              <w:rPr>
                <w:rFonts w:ascii="仿宋_GB2312" w:hAnsi="宋体" w:eastAsia="仿宋_GB2312"/>
                <w:sz w:val="24"/>
              </w:rPr>
              <w:t>1</w:t>
            </w:r>
            <w:r>
              <w:rPr>
                <w:rFonts w:hint="eastAsia" w:ascii="仿宋_GB2312" w:hAnsi="宋体" w:eastAsia="仿宋_GB2312"/>
                <w:sz w:val="24"/>
              </w:rPr>
              <w:t>分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  <w:trHeight w:val="601" w:hRule="atLeast"/>
        </w:trPr>
        <w:tc>
          <w:tcPr>
            <w:tcW w:w="13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8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C9</w:t>
            </w:r>
            <w:r>
              <w:rPr>
                <w:rFonts w:hint="eastAsia" w:ascii="仿宋_GB2312" w:hAnsi="宋体" w:eastAsia="仿宋_GB2312"/>
                <w:sz w:val="24"/>
              </w:rPr>
              <w:t>体系有效性（</w:t>
            </w:r>
            <w:r>
              <w:rPr>
                <w:rFonts w:ascii="仿宋_GB2312" w:hAnsi="宋体" w:eastAsia="仿宋_GB2312"/>
                <w:sz w:val="24"/>
              </w:rPr>
              <w:t>4</w:t>
            </w:r>
            <w:r>
              <w:rPr>
                <w:rFonts w:hint="eastAsia" w:ascii="仿宋_GB2312" w:hAnsi="宋体" w:eastAsia="仿宋_GB2312"/>
                <w:sz w:val="24"/>
              </w:rPr>
              <w:t>分）</w:t>
            </w:r>
          </w:p>
        </w:tc>
        <w:tc>
          <w:tcPr>
            <w:tcW w:w="8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8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标准体系能够体现该试点所涉及社会管理和公共服务事项的特点，体现该单位或区域特点，得</w:t>
            </w:r>
            <w:r>
              <w:rPr>
                <w:rFonts w:ascii="仿宋_GB2312" w:hAnsi="宋体" w:eastAsia="仿宋_GB2312"/>
                <w:sz w:val="24"/>
              </w:rPr>
              <w:t>2</w:t>
            </w:r>
            <w:r>
              <w:rPr>
                <w:rFonts w:hint="eastAsia" w:ascii="仿宋_GB2312" w:hAnsi="宋体" w:eastAsia="仿宋_GB2312"/>
                <w:sz w:val="24"/>
              </w:rPr>
              <w:t>分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  <w:trHeight w:val="707" w:hRule="atLeast"/>
        </w:trPr>
        <w:tc>
          <w:tcPr>
            <w:tcW w:w="13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8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8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8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标准体系与该单位或区域发展战略以及该试点建设目标任务相协调，能支撑业务发展，得</w:t>
            </w:r>
            <w:r>
              <w:rPr>
                <w:rFonts w:ascii="仿宋_GB2312" w:hAnsi="宋体" w:eastAsia="仿宋_GB2312"/>
                <w:sz w:val="24"/>
              </w:rPr>
              <w:t>2</w:t>
            </w:r>
            <w:r>
              <w:rPr>
                <w:rFonts w:hint="eastAsia" w:ascii="仿宋_GB2312" w:hAnsi="宋体" w:eastAsia="仿宋_GB2312"/>
                <w:sz w:val="24"/>
              </w:rPr>
              <w:t>分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</w:trPr>
        <w:tc>
          <w:tcPr>
            <w:tcW w:w="13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8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B4</w:t>
            </w:r>
            <w:r>
              <w:rPr>
                <w:rFonts w:hint="eastAsia" w:ascii="仿宋_GB2312" w:hAnsi="宋体" w:eastAsia="仿宋_GB2312"/>
                <w:sz w:val="24"/>
              </w:rPr>
              <w:t>标准要求</w:t>
            </w:r>
          </w:p>
          <w:p>
            <w:pPr>
              <w:spacing w:line="38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</w:t>
            </w:r>
            <w:r>
              <w:rPr>
                <w:rFonts w:ascii="仿宋_GB2312" w:hAnsi="宋体" w:eastAsia="仿宋_GB2312"/>
                <w:sz w:val="24"/>
              </w:rPr>
              <w:t>18</w:t>
            </w:r>
            <w:r>
              <w:rPr>
                <w:rFonts w:hint="eastAsia" w:ascii="仿宋_GB2312" w:hAnsi="宋体" w:eastAsia="仿宋_GB2312"/>
                <w:sz w:val="24"/>
              </w:rPr>
              <w:t>分）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8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C10</w:t>
            </w:r>
            <w:r>
              <w:rPr>
                <w:rFonts w:hint="eastAsia" w:ascii="仿宋_GB2312" w:hAnsi="宋体" w:eastAsia="仿宋_GB2312"/>
                <w:sz w:val="24"/>
              </w:rPr>
              <w:t>标准规范性（</w:t>
            </w:r>
            <w:r>
              <w:rPr>
                <w:rFonts w:ascii="仿宋_GB2312" w:hAnsi="宋体" w:eastAsia="仿宋_GB2312"/>
                <w:sz w:val="24"/>
              </w:rPr>
              <w:t>6</w:t>
            </w:r>
            <w:r>
              <w:rPr>
                <w:rFonts w:hint="eastAsia" w:ascii="仿宋_GB2312" w:hAnsi="宋体" w:eastAsia="仿宋_GB2312"/>
                <w:sz w:val="24"/>
              </w:rPr>
              <w:t>分）</w:t>
            </w:r>
          </w:p>
        </w:tc>
        <w:tc>
          <w:tcPr>
            <w:tcW w:w="8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8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标准文本格式规范，满足</w:t>
            </w:r>
            <w:r>
              <w:rPr>
                <w:rFonts w:ascii="仿宋_GB2312" w:hAnsi="宋体" w:eastAsia="仿宋_GB2312"/>
                <w:sz w:val="24"/>
              </w:rPr>
              <w:t>GB/T 1.1</w:t>
            </w:r>
            <w:r>
              <w:rPr>
                <w:rFonts w:hint="eastAsia" w:ascii="仿宋_GB2312" w:hAnsi="宋体" w:eastAsia="仿宋_GB2312"/>
                <w:sz w:val="24"/>
              </w:rPr>
              <w:t>要求，标准文本结构合理，标准语言表达准确、严谨、简明、易懂，术语、符号统一，标准制修订程序规范，得</w:t>
            </w:r>
            <w:r>
              <w:rPr>
                <w:rFonts w:ascii="仿宋_GB2312" w:hAnsi="宋体" w:eastAsia="仿宋_GB2312"/>
                <w:sz w:val="24"/>
              </w:rPr>
              <w:t>6</w:t>
            </w:r>
            <w:r>
              <w:rPr>
                <w:rFonts w:hint="eastAsia" w:ascii="仿宋_GB2312" w:hAnsi="宋体" w:eastAsia="仿宋_GB2312"/>
                <w:sz w:val="24"/>
              </w:rPr>
              <w:t>分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</w:trPr>
        <w:tc>
          <w:tcPr>
            <w:tcW w:w="13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8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C11</w:t>
            </w:r>
            <w:r>
              <w:rPr>
                <w:rFonts w:hint="eastAsia" w:ascii="仿宋_GB2312" w:hAnsi="宋体" w:eastAsia="仿宋_GB2312"/>
                <w:sz w:val="24"/>
              </w:rPr>
              <w:t>标准科学性（</w:t>
            </w:r>
            <w:r>
              <w:rPr>
                <w:rFonts w:ascii="仿宋_GB2312" w:hAnsi="宋体" w:eastAsia="仿宋_GB2312"/>
                <w:sz w:val="24"/>
              </w:rPr>
              <w:t>6</w:t>
            </w:r>
            <w:r>
              <w:rPr>
                <w:rFonts w:hint="eastAsia" w:ascii="仿宋_GB2312" w:hAnsi="宋体" w:eastAsia="仿宋_GB2312"/>
                <w:sz w:val="24"/>
              </w:rPr>
              <w:t>分）</w:t>
            </w:r>
          </w:p>
        </w:tc>
        <w:tc>
          <w:tcPr>
            <w:tcW w:w="8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8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标准技术要求合理，指标科学、具有可操作性，得</w:t>
            </w:r>
            <w:r>
              <w:rPr>
                <w:rFonts w:ascii="仿宋_GB2312" w:hAnsi="宋体" w:eastAsia="仿宋_GB2312"/>
                <w:sz w:val="24"/>
              </w:rPr>
              <w:t>6</w:t>
            </w:r>
            <w:r>
              <w:rPr>
                <w:rFonts w:hint="eastAsia" w:ascii="仿宋_GB2312" w:hAnsi="宋体" w:eastAsia="仿宋_GB2312"/>
                <w:sz w:val="24"/>
              </w:rPr>
              <w:t>分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  <w:trHeight w:val="560" w:hRule="atLeast"/>
        </w:trPr>
        <w:tc>
          <w:tcPr>
            <w:tcW w:w="13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8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C12</w:t>
            </w:r>
            <w:r>
              <w:rPr>
                <w:rFonts w:hint="eastAsia" w:ascii="仿宋_GB2312" w:hAnsi="宋体" w:eastAsia="仿宋_GB2312"/>
                <w:sz w:val="24"/>
              </w:rPr>
              <w:t>标准适用性（</w:t>
            </w:r>
            <w:r>
              <w:rPr>
                <w:rFonts w:ascii="仿宋_GB2312" w:hAnsi="宋体" w:eastAsia="仿宋_GB2312"/>
                <w:sz w:val="24"/>
              </w:rPr>
              <w:t>6</w:t>
            </w:r>
            <w:r>
              <w:rPr>
                <w:rFonts w:hint="eastAsia" w:ascii="仿宋_GB2312" w:hAnsi="宋体" w:eastAsia="仿宋_GB2312"/>
                <w:sz w:val="24"/>
              </w:rPr>
              <w:t>分）</w:t>
            </w:r>
          </w:p>
        </w:tc>
        <w:tc>
          <w:tcPr>
            <w:tcW w:w="8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8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标准内容与组织管理特点相适宜，与管理服务活动、流程相匹配，能反映服务对象的需求，得</w:t>
            </w:r>
            <w:r>
              <w:rPr>
                <w:rFonts w:ascii="仿宋_GB2312" w:hAnsi="宋体" w:eastAsia="仿宋_GB2312"/>
                <w:sz w:val="24"/>
              </w:rPr>
              <w:t>6</w:t>
            </w:r>
            <w:r>
              <w:rPr>
                <w:rFonts w:hint="eastAsia" w:ascii="仿宋_GB2312" w:hAnsi="宋体" w:eastAsia="仿宋_GB2312"/>
                <w:sz w:val="24"/>
              </w:rPr>
              <w:t>分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</w:trPr>
        <w:tc>
          <w:tcPr>
            <w:tcW w:w="1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一级指标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二级指标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三级指标</w:t>
            </w:r>
          </w:p>
        </w:tc>
        <w:tc>
          <w:tcPr>
            <w:tcW w:w="8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评分标准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</w:trPr>
        <w:tc>
          <w:tcPr>
            <w:tcW w:w="13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A3</w:t>
            </w:r>
            <w:r>
              <w:rPr>
                <w:rFonts w:hint="eastAsia" w:ascii="仿宋_GB2312" w:hAnsi="宋体" w:eastAsia="仿宋_GB2312"/>
                <w:sz w:val="24"/>
              </w:rPr>
              <w:t>标准实施与改进（</w:t>
            </w:r>
            <w:r>
              <w:rPr>
                <w:rFonts w:ascii="仿宋_GB2312" w:hAnsi="宋体" w:eastAsia="仿宋_GB2312"/>
                <w:sz w:val="24"/>
              </w:rPr>
              <w:t>30</w:t>
            </w:r>
            <w:r>
              <w:rPr>
                <w:rFonts w:hint="eastAsia" w:ascii="仿宋_GB2312" w:hAnsi="宋体" w:eastAsia="仿宋_GB2312"/>
                <w:sz w:val="24"/>
              </w:rPr>
              <w:t>分）</w:t>
            </w:r>
          </w:p>
        </w:tc>
        <w:tc>
          <w:tcPr>
            <w:tcW w:w="14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B5</w:t>
            </w:r>
            <w:r>
              <w:rPr>
                <w:rFonts w:hint="eastAsia" w:ascii="仿宋_GB2312" w:hAnsi="宋体" w:eastAsia="仿宋_GB2312"/>
                <w:sz w:val="24"/>
              </w:rPr>
              <w:t>宣贯培训（</w:t>
            </w:r>
            <w:r>
              <w:rPr>
                <w:rFonts w:ascii="仿宋_GB2312" w:hAnsi="宋体" w:eastAsia="仿宋_GB2312"/>
                <w:sz w:val="24"/>
              </w:rPr>
              <w:t>6</w:t>
            </w:r>
            <w:r>
              <w:rPr>
                <w:rFonts w:hint="eastAsia" w:ascii="仿宋_GB2312" w:hAnsi="宋体" w:eastAsia="仿宋_GB2312"/>
                <w:sz w:val="24"/>
              </w:rPr>
              <w:t>分）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8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C13</w:t>
            </w:r>
            <w:r>
              <w:rPr>
                <w:rFonts w:hint="eastAsia" w:ascii="仿宋_GB2312" w:hAnsi="宋体" w:eastAsia="仿宋_GB2312"/>
                <w:sz w:val="24"/>
              </w:rPr>
              <w:t>宣贯动员</w:t>
            </w:r>
          </w:p>
          <w:p>
            <w:pPr>
              <w:adjustRightInd w:val="0"/>
              <w:snapToGrid w:val="0"/>
              <w:spacing w:line="38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</w:t>
            </w:r>
            <w:r>
              <w:rPr>
                <w:rFonts w:ascii="仿宋_GB2312" w:hAnsi="宋体" w:eastAsia="仿宋_GB2312"/>
                <w:sz w:val="24"/>
              </w:rPr>
              <w:t>1</w:t>
            </w:r>
            <w:r>
              <w:rPr>
                <w:rFonts w:hint="eastAsia" w:ascii="仿宋_GB2312" w:hAnsi="宋体" w:eastAsia="仿宋_GB2312"/>
                <w:sz w:val="24"/>
              </w:rPr>
              <w:t>分）</w:t>
            </w:r>
          </w:p>
        </w:tc>
        <w:tc>
          <w:tcPr>
            <w:tcW w:w="8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8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召开至少</w:t>
            </w:r>
            <w:r>
              <w:rPr>
                <w:rFonts w:ascii="仿宋_GB2312" w:hAnsi="宋体" w:eastAsia="仿宋_GB2312"/>
                <w:sz w:val="24"/>
              </w:rPr>
              <w:t>1</w:t>
            </w:r>
            <w:r>
              <w:rPr>
                <w:rFonts w:hint="eastAsia" w:ascii="仿宋_GB2312" w:hAnsi="宋体" w:eastAsia="仿宋_GB2312"/>
                <w:sz w:val="24"/>
              </w:rPr>
              <w:t>次面向所有试点建设单位或部门的整体宣传动员会，得</w:t>
            </w:r>
            <w:r>
              <w:rPr>
                <w:rFonts w:ascii="仿宋_GB2312" w:hAnsi="宋体" w:eastAsia="仿宋_GB2312"/>
                <w:sz w:val="24"/>
              </w:rPr>
              <w:t>1</w:t>
            </w:r>
            <w:r>
              <w:rPr>
                <w:rFonts w:hint="eastAsia" w:ascii="仿宋_GB2312" w:hAnsi="宋体" w:eastAsia="仿宋_GB2312"/>
                <w:sz w:val="24"/>
              </w:rPr>
              <w:t>分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  <w:trHeight w:val="642" w:hRule="atLeast"/>
        </w:trPr>
        <w:tc>
          <w:tcPr>
            <w:tcW w:w="13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8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C14</w:t>
            </w:r>
            <w:r>
              <w:rPr>
                <w:rFonts w:hint="eastAsia" w:ascii="仿宋_GB2312" w:hAnsi="宋体" w:eastAsia="仿宋_GB2312"/>
                <w:sz w:val="24"/>
              </w:rPr>
              <w:t>集中培训</w:t>
            </w:r>
          </w:p>
          <w:p>
            <w:pPr>
              <w:adjustRightInd w:val="0"/>
              <w:snapToGrid w:val="0"/>
              <w:spacing w:line="38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</w:t>
            </w:r>
            <w:r>
              <w:rPr>
                <w:rFonts w:ascii="仿宋_GB2312" w:hAnsi="宋体" w:eastAsia="仿宋_GB2312"/>
                <w:sz w:val="24"/>
              </w:rPr>
              <w:t>2</w:t>
            </w:r>
            <w:r>
              <w:rPr>
                <w:rFonts w:hint="eastAsia" w:ascii="仿宋_GB2312" w:hAnsi="宋体" w:eastAsia="仿宋_GB2312"/>
                <w:sz w:val="24"/>
              </w:rPr>
              <w:t>分）</w:t>
            </w:r>
          </w:p>
        </w:tc>
        <w:tc>
          <w:tcPr>
            <w:tcW w:w="8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8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至少组织</w:t>
            </w:r>
            <w:r>
              <w:rPr>
                <w:rFonts w:ascii="仿宋_GB2312" w:hAnsi="宋体" w:eastAsia="仿宋_GB2312"/>
                <w:sz w:val="24"/>
              </w:rPr>
              <w:t>3</w:t>
            </w:r>
            <w:r>
              <w:rPr>
                <w:rFonts w:hint="eastAsia" w:ascii="仿宋_GB2312" w:hAnsi="宋体" w:eastAsia="仿宋_GB2312"/>
                <w:sz w:val="24"/>
              </w:rPr>
              <w:t>次以上集中培训（标准体系策划、标准编制、标准实施阶段各</w:t>
            </w:r>
            <w:r>
              <w:rPr>
                <w:rFonts w:ascii="仿宋_GB2312" w:hAnsi="宋体" w:eastAsia="仿宋_GB2312"/>
                <w:sz w:val="24"/>
              </w:rPr>
              <w:t>1</w:t>
            </w:r>
            <w:r>
              <w:rPr>
                <w:rFonts w:hint="eastAsia" w:ascii="仿宋_GB2312" w:hAnsi="宋体" w:eastAsia="仿宋_GB2312"/>
                <w:sz w:val="24"/>
              </w:rPr>
              <w:t>次），培训工作有记录，培训后有对培训效果的考核，得</w:t>
            </w:r>
            <w:r>
              <w:rPr>
                <w:rFonts w:ascii="仿宋_GB2312" w:hAnsi="宋体" w:eastAsia="仿宋_GB2312"/>
                <w:sz w:val="24"/>
              </w:rPr>
              <w:t>2</w:t>
            </w:r>
            <w:r>
              <w:rPr>
                <w:rFonts w:hint="eastAsia" w:ascii="仿宋_GB2312" w:hAnsi="宋体" w:eastAsia="仿宋_GB2312"/>
                <w:sz w:val="24"/>
              </w:rPr>
              <w:t>分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  <w:trHeight w:val="739" w:hRule="atLeast"/>
        </w:trPr>
        <w:tc>
          <w:tcPr>
            <w:tcW w:w="13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8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C15</w:t>
            </w:r>
            <w:r>
              <w:rPr>
                <w:rFonts w:hint="eastAsia" w:ascii="仿宋_GB2312" w:hAnsi="宋体" w:eastAsia="仿宋_GB2312"/>
                <w:sz w:val="24"/>
              </w:rPr>
              <w:t>宣传工作</w:t>
            </w:r>
          </w:p>
          <w:p>
            <w:pPr>
              <w:adjustRightInd w:val="0"/>
              <w:snapToGrid w:val="0"/>
              <w:spacing w:line="38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</w:t>
            </w:r>
            <w:r>
              <w:rPr>
                <w:rFonts w:ascii="仿宋_GB2312" w:hAnsi="宋体" w:eastAsia="仿宋_GB2312"/>
                <w:sz w:val="24"/>
              </w:rPr>
              <w:t>3</w:t>
            </w:r>
            <w:r>
              <w:rPr>
                <w:rFonts w:hint="eastAsia" w:ascii="仿宋_GB2312" w:hAnsi="宋体" w:eastAsia="仿宋_GB2312"/>
                <w:sz w:val="24"/>
              </w:rPr>
              <w:t>分）</w:t>
            </w:r>
          </w:p>
        </w:tc>
        <w:tc>
          <w:tcPr>
            <w:tcW w:w="8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8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通过宣传栏、宣传册以及现代信息技术等手段，营造内部学习和实施标准的环境氛围，得</w:t>
            </w:r>
            <w:r>
              <w:rPr>
                <w:rFonts w:ascii="仿宋_GB2312" w:hAnsi="宋体" w:eastAsia="仿宋_GB2312"/>
                <w:sz w:val="24"/>
              </w:rPr>
              <w:t>2</w:t>
            </w:r>
            <w:r>
              <w:rPr>
                <w:rFonts w:hint="eastAsia" w:ascii="仿宋_GB2312" w:hAnsi="宋体" w:eastAsia="仿宋_GB2312"/>
                <w:sz w:val="24"/>
              </w:rPr>
              <w:t>分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</w:trPr>
        <w:tc>
          <w:tcPr>
            <w:tcW w:w="13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8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8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8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对外开展标准化试点建设宣传，及时发布试点建设最新进展，引起社会、公众媒体等关注的，得</w:t>
            </w:r>
            <w:r>
              <w:rPr>
                <w:rFonts w:ascii="仿宋_GB2312" w:hAnsi="宋体" w:eastAsia="仿宋_GB2312"/>
                <w:sz w:val="24"/>
              </w:rPr>
              <w:t>1</w:t>
            </w:r>
            <w:r>
              <w:rPr>
                <w:rFonts w:hint="eastAsia" w:ascii="仿宋_GB2312" w:hAnsi="宋体" w:eastAsia="仿宋_GB2312"/>
                <w:sz w:val="24"/>
              </w:rPr>
              <w:t>分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</w:trPr>
        <w:tc>
          <w:tcPr>
            <w:tcW w:w="13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B6</w:t>
            </w:r>
            <w:r>
              <w:rPr>
                <w:rFonts w:hint="eastAsia" w:ascii="仿宋_GB2312" w:hAnsi="宋体" w:eastAsia="仿宋_GB2312"/>
                <w:sz w:val="24"/>
              </w:rPr>
              <w:t>实施监督（</w:t>
            </w:r>
            <w:r>
              <w:rPr>
                <w:rFonts w:ascii="仿宋_GB2312" w:hAnsi="宋体" w:eastAsia="仿宋_GB2312"/>
                <w:sz w:val="24"/>
              </w:rPr>
              <w:t>18</w:t>
            </w:r>
            <w:r>
              <w:rPr>
                <w:rFonts w:hint="eastAsia" w:ascii="仿宋_GB2312" w:hAnsi="宋体" w:eastAsia="仿宋_GB2312"/>
                <w:sz w:val="24"/>
              </w:rPr>
              <w:t>分）</w:t>
            </w:r>
          </w:p>
        </w:tc>
        <w:tc>
          <w:tcPr>
            <w:tcW w:w="16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8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C16</w:t>
            </w:r>
            <w:r>
              <w:rPr>
                <w:rFonts w:hint="eastAsia" w:ascii="仿宋_GB2312" w:hAnsi="宋体" w:eastAsia="仿宋_GB2312"/>
                <w:sz w:val="24"/>
              </w:rPr>
              <w:t>标准实施</w:t>
            </w:r>
          </w:p>
          <w:p>
            <w:pPr>
              <w:adjustRightInd w:val="0"/>
              <w:snapToGrid w:val="0"/>
              <w:spacing w:line="38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</w:t>
            </w:r>
            <w:r>
              <w:rPr>
                <w:rFonts w:ascii="仿宋_GB2312" w:hAnsi="宋体" w:eastAsia="仿宋_GB2312"/>
                <w:sz w:val="24"/>
              </w:rPr>
              <w:t>6</w:t>
            </w:r>
            <w:r>
              <w:rPr>
                <w:rFonts w:hint="eastAsia" w:ascii="仿宋_GB2312" w:hAnsi="宋体" w:eastAsia="仿宋_GB2312"/>
                <w:sz w:val="24"/>
              </w:rPr>
              <w:t>分）</w:t>
            </w:r>
          </w:p>
        </w:tc>
        <w:tc>
          <w:tcPr>
            <w:tcW w:w="8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8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采取切实可行措施，推动标准体系中各领域、各环节标准有效实施，得</w:t>
            </w:r>
            <w:r>
              <w:rPr>
                <w:rFonts w:ascii="仿宋_GB2312" w:hAnsi="宋体" w:eastAsia="仿宋_GB2312"/>
                <w:sz w:val="24"/>
              </w:rPr>
              <w:t>3</w:t>
            </w:r>
            <w:r>
              <w:rPr>
                <w:rFonts w:hint="eastAsia" w:ascii="仿宋_GB2312" w:hAnsi="宋体" w:eastAsia="仿宋_GB2312"/>
                <w:sz w:val="24"/>
              </w:rPr>
              <w:t>分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</w:trPr>
        <w:tc>
          <w:tcPr>
            <w:tcW w:w="13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8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8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8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各岗位人员掌握本岗位执行标准知识，得</w:t>
            </w:r>
            <w:r>
              <w:rPr>
                <w:rFonts w:ascii="仿宋_GB2312" w:hAnsi="宋体" w:eastAsia="仿宋_GB2312"/>
                <w:sz w:val="24"/>
              </w:rPr>
              <w:t>3</w:t>
            </w:r>
            <w:r>
              <w:rPr>
                <w:rFonts w:hint="eastAsia" w:ascii="仿宋_GB2312" w:hAnsi="宋体" w:eastAsia="仿宋_GB2312"/>
                <w:sz w:val="24"/>
              </w:rPr>
              <w:t>分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</w:trPr>
        <w:tc>
          <w:tcPr>
            <w:tcW w:w="13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8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C17</w:t>
            </w:r>
            <w:r>
              <w:rPr>
                <w:rFonts w:hint="eastAsia" w:ascii="仿宋_GB2312" w:hAnsi="宋体" w:eastAsia="仿宋_GB2312"/>
                <w:sz w:val="24"/>
              </w:rPr>
              <w:t>过程记录</w:t>
            </w:r>
          </w:p>
          <w:p>
            <w:pPr>
              <w:spacing w:line="38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</w:t>
            </w:r>
            <w:r>
              <w:rPr>
                <w:rFonts w:ascii="仿宋_GB2312" w:hAnsi="宋体" w:eastAsia="仿宋_GB2312"/>
                <w:sz w:val="24"/>
              </w:rPr>
              <w:t>6</w:t>
            </w:r>
            <w:r>
              <w:rPr>
                <w:rFonts w:hint="eastAsia" w:ascii="仿宋_GB2312" w:hAnsi="宋体" w:eastAsia="仿宋_GB2312"/>
                <w:sz w:val="24"/>
              </w:rPr>
              <w:t>分）</w:t>
            </w:r>
          </w:p>
        </w:tc>
        <w:tc>
          <w:tcPr>
            <w:tcW w:w="8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8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对标准实施过程中应该形成的记录完整存档，得</w:t>
            </w:r>
            <w:r>
              <w:rPr>
                <w:rFonts w:ascii="仿宋_GB2312" w:hAnsi="宋体" w:eastAsia="仿宋_GB2312"/>
                <w:sz w:val="24"/>
              </w:rPr>
              <w:t>3</w:t>
            </w:r>
            <w:r>
              <w:rPr>
                <w:rFonts w:hint="eastAsia" w:ascii="仿宋_GB2312" w:hAnsi="宋体" w:eastAsia="仿宋_GB2312"/>
                <w:sz w:val="24"/>
              </w:rPr>
              <w:t>分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</w:trPr>
        <w:tc>
          <w:tcPr>
            <w:tcW w:w="13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8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8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8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标准实施记录可追溯，得</w:t>
            </w:r>
            <w:r>
              <w:rPr>
                <w:rFonts w:ascii="仿宋_GB2312" w:hAnsi="宋体" w:eastAsia="仿宋_GB2312"/>
                <w:sz w:val="24"/>
              </w:rPr>
              <w:t>3</w:t>
            </w:r>
            <w:r>
              <w:rPr>
                <w:rFonts w:hint="eastAsia" w:ascii="仿宋_GB2312" w:hAnsi="宋体" w:eastAsia="仿宋_GB2312"/>
                <w:sz w:val="24"/>
              </w:rPr>
              <w:t>分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  <w:trHeight w:val="563" w:hRule="atLeast"/>
        </w:trPr>
        <w:tc>
          <w:tcPr>
            <w:tcW w:w="13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8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C18</w:t>
            </w:r>
            <w:r>
              <w:rPr>
                <w:rFonts w:hint="eastAsia" w:ascii="仿宋_GB2312" w:hAnsi="宋体" w:eastAsia="仿宋_GB2312"/>
                <w:sz w:val="24"/>
              </w:rPr>
              <w:t>监督检查</w:t>
            </w:r>
          </w:p>
          <w:p>
            <w:pPr>
              <w:adjustRightInd w:val="0"/>
              <w:snapToGrid w:val="0"/>
              <w:spacing w:line="38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</w:t>
            </w:r>
            <w:r>
              <w:rPr>
                <w:rFonts w:ascii="仿宋_GB2312" w:hAnsi="宋体" w:eastAsia="仿宋_GB2312"/>
                <w:sz w:val="24"/>
              </w:rPr>
              <w:t>6</w:t>
            </w:r>
            <w:r>
              <w:rPr>
                <w:rFonts w:hint="eastAsia" w:ascii="仿宋_GB2312" w:hAnsi="宋体" w:eastAsia="仿宋_GB2312"/>
                <w:sz w:val="24"/>
              </w:rPr>
              <w:t>分）</w:t>
            </w:r>
          </w:p>
        </w:tc>
        <w:tc>
          <w:tcPr>
            <w:tcW w:w="8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8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制定了标准实施检查工作计划（或日常检查程序），定期组织监督抽查，实施检查记录和问题处理记录完整，得</w:t>
            </w:r>
            <w:r>
              <w:rPr>
                <w:rFonts w:ascii="仿宋_GB2312" w:hAnsi="宋体" w:eastAsia="仿宋_GB2312"/>
                <w:sz w:val="24"/>
              </w:rPr>
              <w:t>3</w:t>
            </w:r>
            <w:r>
              <w:rPr>
                <w:rFonts w:hint="eastAsia" w:ascii="仿宋_GB2312" w:hAnsi="宋体" w:eastAsia="仿宋_GB2312"/>
                <w:sz w:val="24"/>
              </w:rPr>
              <w:t>分；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</w:trPr>
        <w:tc>
          <w:tcPr>
            <w:tcW w:w="13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8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8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8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管理和服务行为符合标准要求，服务质量满足标准要求，得</w:t>
            </w:r>
            <w:r>
              <w:rPr>
                <w:rFonts w:ascii="仿宋_GB2312" w:hAnsi="宋体" w:eastAsia="仿宋_GB2312"/>
                <w:sz w:val="24"/>
              </w:rPr>
              <w:t>3</w:t>
            </w:r>
            <w:r>
              <w:rPr>
                <w:rFonts w:hint="eastAsia" w:ascii="仿宋_GB2312" w:hAnsi="宋体" w:eastAsia="仿宋_GB2312"/>
                <w:sz w:val="24"/>
              </w:rPr>
              <w:t>分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</w:trPr>
        <w:tc>
          <w:tcPr>
            <w:tcW w:w="13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B7</w:t>
            </w:r>
            <w:r>
              <w:rPr>
                <w:rFonts w:hint="eastAsia" w:ascii="仿宋_GB2312" w:hAnsi="宋体" w:eastAsia="仿宋_GB2312"/>
                <w:sz w:val="24"/>
              </w:rPr>
              <w:t>评价改进（</w:t>
            </w:r>
            <w:r>
              <w:rPr>
                <w:rFonts w:ascii="仿宋_GB2312" w:hAnsi="宋体" w:eastAsia="仿宋_GB2312"/>
                <w:sz w:val="24"/>
              </w:rPr>
              <w:t>6</w:t>
            </w:r>
            <w:r>
              <w:rPr>
                <w:rFonts w:hint="eastAsia" w:ascii="仿宋_GB2312" w:hAnsi="宋体" w:eastAsia="仿宋_GB2312"/>
                <w:sz w:val="24"/>
              </w:rPr>
              <w:t>分）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8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C19</w:t>
            </w:r>
            <w:r>
              <w:rPr>
                <w:rFonts w:hint="eastAsia" w:ascii="仿宋_GB2312" w:hAnsi="宋体" w:eastAsia="仿宋_GB2312"/>
                <w:sz w:val="24"/>
              </w:rPr>
              <w:t>自我评价</w:t>
            </w:r>
          </w:p>
          <w:p>
            <w:pPr>
              <w:spacing w:line="38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</w:t>
            </w:r>
            <w:r>
              <w:rPr>
                <w:rFonts w:ascii="仿宋_GB2312" w:hAnsi="宋体" w:eastAsia="仿宋_GB2312"/>
                <w:sz w:val="24"/>
              </w:rPr>
              <w:t>3</w:t>
            </w:r>
            <w:r>
              <w:rPr>
                <w:rFonts w:hint="eastAsia" w:ascii="仿宋_GB2312" w:hAnsi="宋体" w:eastAsia="仿宋_GB2312"/>
                <w:sz w:val="24"/>
              </w:rPr>
              <w:t>分）</w:t>
            </w:r>
          </w:p>
        </w:tc>
        <w:tc>
          <w:tcPr>
            <w:tcW w:w="8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8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对标准实施的符合性和实施效果进行评价，有评价报告，得</w:t>
            </w:r>
            <w:r>
              <w:rPr>
                <w:rFonts w:ascii="仿宋_GB2312" w:hAnsi="宋体" w:eastAsia="仿宋_GB2312"/>
                <w:sz w:val="24"/>
              </w:rPr>
              <w:t>3</w:t>
            </w:r>
            <w:r>
              <w:rPr>
                <w:rFonts w:hint="eastAsia" w:ascii="仿宋_GB2312" w:hAnsi="宋体" w:eastAsia="仿宋_GB2312"/>
                <w:sz w:val="24"/>
              </w:rPr>
              <w:t>分；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</w:trPr>
        <w:tc>
          <w:tcPr>
            <w:tcW w:w="13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8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C20</w:t>
            </w:r>
            <w:r>
              <w:rPr>
                <w:rFonts w:hint="eastAsia" w:ascii="仿宋_GB2312" w:hAnsi="宋体" w:eastAsia="仿宋_GB2312"/>
                <w:sz w:val="24"/>
              </w:rPr>
              <w:t>持续改进</w:t>
            </w:r>
          </w:p>
          <w:p>
            <w:pPr>
              <w:spacing w:line="38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</w:t>
            </w:r>
            <w:r>
              <w:rPr>
                <w:rFonts w:ascii="仿宋_GB2312" w:hAnsi="宋体" w:eastAsia="仿宋_GB2312"/>
                <w:sz w:val="24"/>
              </w:rPr>
              <w:t>3</w:t>
            </w:r>
            <w:r>
              <w:rPr>
                <w:rFonts w:hint="eastAsia" w:ascii="仿宋_GB2312" w:hAnsi="宋体" w:eastAsia="仿宋_GB2312"/>
                <w:sz w:val="24"/>
              </w:rPr>
              <w:t>分）</w:t>
            </w:r>
          </w:p>
        </w:tc>
        <w:tc>
          <w:tcPr>
            <w:tcW w:w="8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8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针对标准实施检查和自我评价等发现的问题实施了持续改进，有持续改进的记录，及时提出并修订标准体系中的标准，得</w:t>
            </w:r>
            <w:r>
              <w:rPr>
                <w:rFonts w:ascii="仿宋_GB2312" w:hAnsi="宋体" w:eastAsia="仿宋_GB2312"/>
                <w:sz w:val="24"/>
              </w:rPr>
              <w:t>3</w:t>
            </w:r>
            <w:r>
              <w:rPr>
                <w:rFonts w:hint="eastAsia" w:ascii="仿宋_GB2312" w:hAnsi="宋体" w:eastAsia="仿宋_GB2312"/>
                <w:sz w:val="24"/>
              </w:rPr>
              <w:t>分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13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一级指标</w:t>
            </w:r>
          </w:p>
        </w:tc>
        <w:tc>
          <w:tcPr>
            <w:tcW w:w="14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二级指标</w:t>
            </w:r>
          </w:p>
        </w:tc>
        <w:tc>
          <w:tcPr>
            <w:tcW w:w="18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三级指标</w:t>
            </w:r>
          </w:p>
        </w:tc>
        <w:tc>
          <w:tcPr>
            <w:tcW w:w="8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评分标准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3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A4</w:t>
            </w:r>
            <w:r>
              <w:rPr>
                <w:rFonts w:hint="eastAsia" w:ascii="仿宋_GB2312" w:hAnsi="宋体" w:eastAsia="仿宋_GB2312"/>
                <w:sz w:val="24"/>
              </w:rPr>
              <w:t>建设成效（</w:t>
            </w:r>
            <w:r>
              <w:rPr>
                <w:rFonts w:ascii="仿宋_GB2312" w:hAnsi="宋体" w:eastAsia="仿宋_GB2312"/>
                <w:sz w:val="24"/>
              </w:rPr>
              <w:t>30</w:t>
            </w:r>
            <w:r>
              <w:rPr>
                <w:rFonts w:hint="eastAsia" w:ascii="仿宋_GB2312" w:hAnsi="宋体" w:eastAsia="仿宋_GB2312"/>
                <w:sz w:val="24"/>
              </w:rPr>
              <w:t>分）</w:t>
            </w:r>
          </w:p>
        </w:tc>
        <w:tc>
          <w:tcPr>
            <w:tcW w:w="14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B8</w:t>
            </w:r>
            <w:r>
              <w:rPr>
                <w:rFonts w:hint="eastAsia" w:ascii="仿宋_GB2312" w:hAnsi="宋体" w:eastAsia="仿宋_GB2312"/>
                <w:sz w:val="24"/>
              </w:rPr>
              <w:t>保障和改善民生</w:t>
            </w:r>
          </w:p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</w:t>
            </w:r>
            <w:r>
              <w:rPr>
                <w:rFonts w:ascii="仿宋_GB2312" w:hAnsi="宋体" w:eastAsia="仿宋_GB2312"/>
                <w:sz w:val="24"/>
              </w:rPr>
              <w:t>10</w:t>
            </w:r>
            <w:r>
              <w:rPr>
                <w:rFonts w:hint="eastAsia" w:ascii="仿宋_GB2312" w:hAnsi="宋体" w:eastAsia="仿宋_GB2312"/>
                <w:sz w:val="24"/>
              </w:rPr>
              <w:t>分）</w:t>
            </w:r>
          </w:p>
        </w:tc>
        <w:tc>
          <w:tcPr>
            <w:tcW w:w="18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C21</w:t>
            </w:r>
            <w:r>
              <w:rPr>
                <w:rFonts w:hint="eastAsia" w:ascii="仿宋_GB2312" w:hAnsi="宋体" w:eastAsia="仿宋_GB2312"/>
                <w:sz w:val="24"/>
              </w:rPr>
              <w:t>服务公开透明（</w:t>
            </w:r>
            <w:r>
              <w:rPr>
                <w:rFonts w:ascii="仿宋_GB2312" w:hAnsi="宋体" w:eastAsia="仿宋_GB2312"/>
                <w:sz w:val="24"/>
              </w:rPr>
              <w:t>3</w:t>
            </w:r>
            <w:r>
              <w:rPr>
                <w:rFonts w:hint="eastAsia" w:ascii="仿宋_GB2312" w:hAnsi="宋体" w:eastAsia="仿宋_GB2312"/>
                <w:sz w:val="24"/>
              </w:rPr>
              <w:t>分）</w:t>
            </w:r>
          </w:p>
        </w:tc>
        <w:tc>
          <w:tcPr>
            <w:tcW w:w="8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及时向被服务对象和社会公开服务流程、服务时限等质量指标，得</w:t>
            </w:r>
            <w:r>
              <w:rPr>
                <w:rFonts w:ascii="仿宋_GB2312" w:hAnsi="宋体" w:eastAsia="仿宋_GB2312"/>
                <w:sz w:val="24"/>
              </w:rPr>
              <w:t>3</w:t>
            </w:r>
            <w:r>
              <w:rPr>
                <w:rFonts w:hint="eastAsia" w:ascii="仿宋_GB2312" w:hAnsi="宋体" w:eastAsia="仿宋_GB2312"/>
                <w:sz w:val="24"/>
              </w:rPr>
              <w:t>分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3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8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C22</w:t>
            </w:r>
            <w:r>
              <w:rPr>
                <w:rFonts w:hint="eastAsia" w:ascii="仿宋_GB2312" w:hAnsi="宋体" w:eastAsia="仿宋_GB2312"/>
                <w:sz w:val="24"/>
              </w:rPr>
              <w:t>满意度监测（</w:t>
            </w:r>
            <w:r>
              <w:rPr>
                <w:rFonts w:ascii="仿宋_GB2312" w:hAnsi="宋体" w:eastAsia="仿宋_GB2312"/>
                <w:sz w:val="24"/>
              </w:rPr>
              <w:t>4</w:t>
            </w:r>
            <w:r>
              <w:rPr>
                <w:rFonts w:hint="eastAsia" w:ascii="仿宋_GB2312" w:hAnsi="宋体" w:eastAsia="仿宋_GB2312"/>
                <w:sz w:val="24"/>
              </w:rPr>
              <w:t>分）</w:t>
            </w:r>
          </w:p>
        </w:tc>
        <w:tc>
          <w:tcPr>
            <w:tcW w:w="8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组织制定符合自身服务特点的满意度调查表，持续监测满意度的，得</w:t>
            </w:r>
            <w:r>
              <w:rPr>
                <w:rFonts w:ascii="仿宋_GB2312" w:hAnsi="宋体" w:eastAsia="仿宋_GB2312"/>
                <w:sz w:val="24"/>
              </w:rPr>
              <w:t>1</w:t>
            </w:r>
            <w:r>
              <w:rPr>
                <w:rFonts w:hint="eastAsia" w:ascii="仿宋_GB2312" w:hAnsi="宋体" w:eastAsia="仿宋_GB2312"/>
                <w:sz w:val="24"/>
              </w:rPr>
              <w:t>分；邀请第三方机构测评满意度的，得</w:t>
            </w:r>
            <w:r>
              <w:rPr>
                <w:rFonts w:ascii="仿宋_GB2312" w:hAnsi="宋体" w:eastAsia="仿宋_GB2312"/>
                <w:sz w:val="24"/>
              </w:rPr>
              <w:t>2</w:t>
            </w:r>
            <w:r>
              <w:rPr>
                <w:rFonts w:hint="eastAsia" w:ascii="仿宋_GB2312" w:hAnsi="宋体" w:eastAsia="仿宋_GB2312"/>
                <w:sz w:val="24"/>
              </w:rPr>
              <w:t>分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3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8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8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根据满意度测评结果，及时分析原因和制定整改措施，满意度持续提升的，得</w:t>
            </w:r>
            <w:r>
              <w:rPr>
                <w:rFonts w:ascii="仿宋_GB2312" w:hAnsi="宋体" w:eastAsia="仿宋_GB2312"/>
                <w:sz w:val="24"/>
              </w:rPr>
              <w:t>2</w:t>
            </w:r>
            <w:r>
              <w:rPr>
                <w:rFonts w:hint="eastAsia" w:ascii="仿宋_GB2312" w:hAnsi="宋体" w:eastAsia="仿宋_GB2312"/>
                <w:sz w:val="24"/>
              </w:rPr>
              <w:t>分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3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8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C23</w:t>
            </w:r>
            <w:r>
              <w:rPr>
                <w:rFonts w:hint="eastAsia" w:ascii="仿宋_GB2312" w:hAnsi="宋体" w:eastAsia="仿宋_GB2312"/>
                <w:sz w:val="24"/>
              </w:rPr>
              <w:t>投诉意见处理（</w:t>
            </w:r>
            <w:r>
              <w:rPr>
                <w:rFonts w:ascii="仿宋_GB2312" w:hAnsi="宋体" w:eastAsia="仿宋_GB2312"/>
                <w:sz w:val="24"/>
              </w:rPr>
              <w:t>3</w:t>
            </w:r>
            <w:r>
              <w:rPr>
                <w:rFonts w:hint="eastAsia" w:ascii="仿宋_GB2312" w:hAnsi="宋体" w:eastAsia="仿宋_GB2312"/>
                <w:sz w:val="24"/>
              </w:rPr>
              <w:t>分）</w:t>
            </w:r>
          </w:p>
        </w:tc>
        <w:tc>
          <w:tcPr>
            <w:tcW w:w="8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建立意见、建议、投诉情况记录，并及时处理，公众投诉持续减少或无投诉，得</w:t>
            </w:r>
            <w:r>
              <w:rPr>
                <w:rFonts w:ascii="仿宋_GB2312" w:hAnsi="宋体" w:eastAsia="仿宋_GB2312"/>
                <w:sz w:val="24"/>
              </w:rPr>
              <w:t>3</w:t>
            </w:r>
            <w:r>
              <w:rPr>
                <w:rFonts w:hint="eastAsia" w:ascii="仿宋_GB2312" w:hAnsi="宋体" w:eastAsia="仿宋_GB2312"/>
                <w:sz w:val="24"/>
              </w:rPr>
              <w:t>分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3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B9</w:t>
            </w:r>
            <w:r>
              <w:rPr>
                <w:rFonts w:hint="eastAsia" w:ascii="仿宋_GB2312" w:hAnsi="宋体" w:eastAsia="仿宋_GB2312"/>
                <w:sz w:val="24"/>
              </w:rPr>
              <w:t>公共服务效能提升</w:t>
            </w:r>
          </w:p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</w:t>
            </w:r>
            <w:r>
              <w:rPr>
                <w:rFonts w:ascii="仿宋_GB2312" w:hAnsi="宋体" w:eastAsia="仿宋_GB2312"/>
                <w:sz w:val="24"/>
              </w:rPr>
              <w:t>10</w:t>
            </w:r>
            <w:r>
              <w:rPr>
                <w:rFonts w:hint="eastAsia" w:ascii="仿宋_GB2312" w:hAnsi="宋体" w:eastAsia="仿宋_GB2312"/>
                <w:sz w:val="24"/>
              </w:rPr>
              <w:t>分）</w:t>
            </w:r>
          </w:p>
        </w:tc>
        <w:tc>
          <w:tcPr>
            <w:tcW w:w="18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C24</w:t>
            </w:r>
            <w:r>
              <w:rPr>
                <w:rFonts w:hint="eastAsia" w:ascii="仿宋_GB2312" w:hAnsi="宋体" w:eastAsia="仿宋_GB2312"/>
                <w:sz w:val="24"/>
              </w:rPr>
              <w:t>提高公共服务效率（</w:t>
            </w:r>
            <w:r>
              <w:rPr>
                <w:rFonts w:ascii="仿宋_GB2312" w:hAnsi="宋体" w:eastAsia="仿宋_GB2312"/>
                <w:sz w:val="24"/>
              </w:rPr>
              <w:t>5</w:t>
            </w:r>
            <w:r>
              <w:rPr>
                <w:rFonts w:hint="eastAsia" w:ascii="仿宋_GB2312" w:hAnsi="宋体" w:eastAsia="仿宋_GB2312"/>
                <w:sz w:val="24"/>
              </w:rPr>
              <w:t>分）</w:t>
            </w:r>
          </w:p>
        </w:tc>
        <w:tc>
          <w:tcPr>
            <w:tcW w:w="8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有证据表明标准化试点建设后，优化服务流程，减少办事环节、提高办事效率的，得</w:t>
            </w:r>
            <w:r>
              <w:rPr>
                <w:rFonts w:ascii="仿宋_GB2312" w:hAnsi="宋体" w:eastAsia="仿宋_GB2312"/>
                <w:sz w:val="24"/>
              </w:rPr>
              <w:t>5</w:t>
            </w:r>
            <w:r>
              <w:rPr>
                <w:rFonts w:hint="eastAsia" w:ascii="仿宋_GB2312" w:hAnsi="宋体" w:eastAsia="仿宋_GB2312"/>
                <w:sz w:val="24"/>
              </w:rPr>
              <w:t>分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3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8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C25</w:t>
            </w:r>
            <w:r>
              <w:rPr>
                <w:rFonts w:hint="eastAsia" w:ascii="仿宋_GB2312" w:hAnsi="宋体" w:eastAsia="仿宋_GB2312"/>
                <w:sz w:val="24"/>
              </w:rPr>
              <w:t>降低公共服务成本（</w:t>
            </w:r>
            <w:r>
              <w:rPr>
                <w:rFonts w:ascii="仿宋_GB2312" w:hAnsi="宋体" w:eastAsia="仿宋_GB2312"/>
                <w:sz w:val="24"/>
              </w:rPr>
              <w:t>5</w:t>
            </w:r>
            <w:r>
              <w:rPr>
                <w:rFonts w:hint="eastAsia" w:ascii="仿宋_GB2312" w:hAnsi="宋体" w:eastAsia="仿宋_GB2312"/>
                <w:sz w:val="24"/>
              </w:rPr>
              <w:t>分）</w:t>
            </w:r>
          </w:p>
        </w:tc>
        <w:tc>
          <w:tcPr>
            <w:tcW w:w="8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有证据表明标准化试点建设后，减少资源浪费，降低公共资源交易成本的，得</w:t>
            </w:r>
            <w:r>
              <w:rPr>
                <w:rFonts w:ascii="仿宋_GB2312" w:hAnsi="宋体" w:eastAsia="仿宋_GB2312"/>
                <w:sz w:val="24"/>
              </w:rPr>
              <w:t>5</w:t>
            </w:r>
            <w:r>
              <w:rPr>
                <w:rFonts w:hint="eastAsia" w:ascii="仿宋_GB2312" w:hAnsi="宋体" w:eastAsia="仿宋_GB2312"/>
                <w:sz w:val="24"/>
              </w:rPr>
              <w:t>分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3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一级指标</w:t>
            </w:r>
          </w:p>
        </w:tc>
        <w:tc>
          <w:tcPr>
            <w:tcW w:w="14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二级指标</w:t>
            </w:r>
          </w:p>
        </w:tc>
        <w:tc>
          <w:tcPr>
            <w:tcW w:w="18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三级指标</w:t>
            </w:r>
          </w:p>
        </w:tc>
        <w:tc>
          <w:tcPr>
            <w:tcW w:w="8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评分标准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3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B10</w:t>
            </w:r>
            <w:r>
              <w:rPr>
                <w:rFonts w:hint="eastAsia" w:ascii="仿宋_GB2312" w:hAnsi="宋体" w:eastAsia="仿宋_GB2312"/>
                <w:sz w:val="24"/>
              </w:rPr>
              <w:t>社会管理和公共服务创新</w:t>
            </w:r>
          </w:p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</w:t>
            </w:r>
            <w:r>
              <w:rPr>
                <w:rFonts w:ascii="仿宋_GB2312" w:hAnsi="宋体" w:eastAsia="仿宋_GB2312"/>
                <w:sz w:val="24"/>
              </w:rPr>
              <w:t>10</w:t>
            </w:r>
            <w:r>
              <w:rPr>
                <w:rFonts w:hint="eastAsia" w:ascii="仿宋_GB2312" w:hAnsi="宋体" w:eastAsia="仿宋_GB2312"/>
                <w:sz w:val="24"/>
              </w:rPr>
              <w:t>分）</w:t>
            </w:r>
          </w:p>
        </w:tc>
        <w:tc>
          <w:tcPr>
            <w:tcW w:w="18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C26</w:t>
            </w:r>
            <w:r>
              <w:rPr>
                <w:rFonts w:hint="eastAsia" w:ascii="仿宋_GB2312" w:hAnsi="宋体" w:eastAsia="仿宋_GB2312"/>
                <w:sz w:val="24"/>
              </w:rPr>
              <w:t>社会管理和公共服务影响力提升（</w:t>
            </w:r>
            <w:r>
              <w:rPr>
                <w:rFonts w:ascii="仿宋_GB2312" w:hAnsi="宋体" w:eastAsia="仿宋_GB2312"/>
                <w:sz w:val="24"/>
              </w:rPr>
              <w:t>2</w:t>
            </w:r>
            <w:r>
              <w:rPr>
                <w:rFonts w:hint="eastAsia" w:ascii="仿宋_GB2312" w:hAnsi="宋体" w:eastAsia="仿宋_GB2312"/>
                <w:sz w:val="24"/>
              </w:rPr>
              <w:t>分）</w:t>
            </w:r>
          </w:p>
        </w:tc>
        <w:tc>
          <w:tcPr>
            <w:tcW w:w="8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试点单位或区域创新了社会管理和公共服务模式，有证据表明相关经验在全省推广、社会影响力提高的，得</w:t>
            </w:r>
            <w:r>
              <w:rPr>
                <w:rFonts w:ascii="仿宋_GB2312" w:hAnsi="宋体" w:eastAsia="仿宋_GB2312"/>
                <w:sz w:val="24"/>
              </w:rPr>
              <w:t>1</w:t>
            </w:r>
            <w:r>
              <w:rPr>
                <w:rFonts w:hint="eastAsia" w:ascii="仿宋_GB2312" w:hAnsi="宋体" w:eastAsia="仿宋_GB2312"/>
                <w:sz w:val="24"/>
              </w:rPr>
              <w:t>分；在全国推广、社会影响力提高的，得</w:t>
            </w:r>
            <w:r>
              <w:rPr>
                <w:rFonts w:ascii="仿宋_GB2312" w:hAnsi="宋体" w:eastAsia="仿宋_GB2312"/>
                <w:sz w:val="24"/>
              </w:rPr>
              <w:t>2</w:t>
            </w:r>
            <w:r>
              <w:rPr>
                <w:rFonts w:hint="eastAsia" w:ascii="仿宋_GB2312" w:hAnsi="宋体" w:eastAsia="仿宋_GB2312"/>
                <w:sz w:val="24"/>
              </w:rPr>
              <w:t>分；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3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8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C27</w:t>
            </w:r>
            <w:r>
              <w:rPr>
                <w:rFonts w:hint="eastAsia" w:ascii="仿宋_GB2312" w:hAnsi="宋体" w:eastAsia="仿宋_GB2312"/>
                <w:sz w:val="24"/>
              </w:rPr>
              <w:t>标准化创新（</w:t>
            </w:r>
            <w:r>
              <w:rPr>
                <w:rFonts w:ascii="仿宋_GB2312" w:hAnsi="宋体" w:eastAsia="仿宋_GB2312"/>
                <w:sz w:val="24"/>
              </w:rPr>
              <w:t>8</w:t>
            </w:r>
            <w:r>
              <w:rPr>
                <w:rFonts w:hint="eastAsia" w:ascii="仿宋_GB2312" w:hAnsi="宋体" w:eastAsia="仿宋_GB2312"/>
                <w:sz w:val="24"/>
              </w:rPr>
              <w:t>分）</w:t>
            </w:r>
          </w:p>
        </w:tc>
        <w:tc>
          <w:tcPr>
            <w:tcW w:w="8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试点单位或区域在如下方面取得业绩：</w:t>
            </w:r>
          </w:p>
          <w:p>
            <w:pPr>
              <w:spacing w:line="30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试点单位或区域参与省级以上（含）标准化科研项目；</w:t>
            </w:r>
          </w:p>
          <w:p>
            <w:pPr>
              <w:spacing w:line="30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试点单位或区域主持制定地方标准、行业标准或国家标准；</w:t>
            </w:r>
          </w:p>
          <w:p>
            <w:pPr>
              <w:spacing w:line="30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试点单位或区域担任了省级以上（含）标准化技术组织秘书处；</w:t>
            </w:r>
          </w:p>
          <w:p>
            <w:pPr>
              <w:spacing w:line="30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试点单位或区域相关人员承担了省级以上（含）标准化技术组织委员职务；</w:t>
            </w:r>
          </w:p>
          <w:p>
            <w:pPr>
              <w:spacing w:line="30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每取得一方面业绩加</w:t>
            </w:r>
            <w:r>
              <w:rPr>
                <w:rFonts w:ascii="仿宋_GB2312" w:hAnsi="宋体" w:eastAsia="仿宋_GB2312"/>
                <w:sz w:val="24"/>
              </w:rPr>
              <w:t>2</w:t>
            </w:r>
            <w:r>
              <w:rPr>
                <w:rFonts w:hint="eastAsia" w:ascii="仿宋_GB2312" w:hAnsi="宋体" w:eastAsia="仿宋_GB2312"/>
                <w:sz w:val="24"/>
              </w:rPr>
              <w:t>分。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</w:tc>
      </w:tr>
    </w:tbl>
    <w:p>
      <w:pPr>
        <w:spacing w:line="580" w:lineRule="exact"/>
      </w:pPr>
      <w:r>
        <w:rPr>
          <w:rFonts w:hAnsi="仿宋_GB2312" w:eastAsia="仿宋_GB2312"/>
          <w:sz w:val="28"/>
          <w:szCs w:val="28"/>
        </w:rPr>
        <w:t>注：评估总得分达</w:t>
      </w:r>
      <w:r>
        <w:rPr>
          <w:rFonts w:eastAsia="仿宋_GB2312"/>
          <w:sz w:val="28"/>
          <w:szCs w:val="28"/>
        </w:rPr>
        <w:t>75</w:t>
      </w:r>
      <w:r>
        <w:rPr>
          <w:rFonts w:hAnsi="仿宋_GB2312" w:eastAsia="仿宋_GB2312"/>
          <w:sz w:val="28"/>
          <w:szCs w:val="28"/>
        </w:rPr>
        <w:t>分以上为合格。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JhMGFhZWQ3YWZiMGVhZWVlZmM4MGQyZGEwMjZiZDcifQ=="/>
  </w:docVars>
  <w:rsids>
    <w:rsidRoot w:val="00000000"/>
    <w:rsid w:val="001D5267"/>
    <w:rsid w:val="00FF4D4B"/>
    <w:rsid w:val="01B348CA"/>
    <w:rsid w:val="02E3541A"/>
    <w:rsid w:val="03A24B51"/>
    <w:rsid w:val="03B9797A"/>
    <w:rsid w:val="03EF2AAA"/>
    <w:rsid w:val="04011B87"/>
    <w:rsid w:val="047031EF"/>
    <w:rsid w:val="04F82D4B"/>
    <w:rsid w:val="05CB2A1C"/>
    <w:rsid w:val="0611074E"/>
    <w:rsid w:val="0817328C"/>
    <w:rsid w:val="08351C17"/>
    <w:rsid w:val="084F2D4A"/>
    <w:rsid w:val="09FC413B"/>
    <w:rsid w:val="0A4855C8"/>
    <w:rsid w:val="0A7415AA"/>
    <w:rsid w:val="0C3B6CDF"/>
    <w:rsid w:val="0C6B7E25"/>
    <w:rsid w:val="0CE11B5C"/>
    <w:rsid w:val="0E1207C6"/>
    <w:rsid w:val="0E207412"/>
    <w:rsid w:val="0E5B1280"/>
    <w:rsid w:val="0E7602ED"/>
    <w:rsid w:val="0E9107F0"/>
    <w:rsid w:val="0FA9226E"/>
    <w:rsid w:val="0FC70D1D"/>
    <w:rsid w:val="0FE82E02"/>
    <w:rsid w:val="10FE6088"/>
    <w:rsid w:val="11111517"/>
    <w:rsid w:val="12594A4E"/>
    <w:rsid w:val="12703EA4"/>
    <w:rsid w:val="127D3AA0"/>
    <w:rsid w:val="134F4CF1"/>
    <w:rsid w:val="13A332DD"/>
    <w:rsid w:val="13B53D63"/>
    <w:rsid w:val="13E27BEA"/>
    <w:rsid w:val="148300E0"/>
    <w:rsid w:val="157C1AF7"/>
    <w:rsid w:val="162B1564"/>
    <w:rsid w:val="16624F66"/>
    <w:rsid w:val="167E22BE"/>
    <w:rsid w:val="17982748"/>
    <w:rsid w:val="1B52667B"/>
    <w:rsid w:val="1BB5660D"/>
    <w:rsid w:val="1C632AAA"/>
    <w:rsid w:val="1CA2369A"/>
    <w:rsid w:val="1CC5056D"/>
    <w:rsid w:val="1CC61407"/>
    <w:rsid w:val="1CFF74BD"/>
    <w:rsid w:val="1D424DB1"/>
    <w:rsid w:val="1E885459"/>
    <w:rsid w:val="1EE76F99"/>
    <w:rsid w:val="21243B88"/>
    <w:rsid w:val="235511CD"/>
    <w:rsid w:val="235E43F5"/>
    <w:rsid w:val="238023F6"/>
    <w:rsid w:val="23F658AB"/>
    <w:rsid w:val="276B0FFA"/>
    <w:rsid w:val="286F1E2D"/>
    <w:rsid w:val="2A325C42"/>
    <w:rsid w:val="2B3E52E3"/>
    <w:rsid w:val="2BC23993"/>
    <w:rsid w:val="2CDD3E09"/>
    <w:rsid w:val="2CFD2392"/>
    <w:rsid w:val="2D8244F5"/>
    <w:rsid w:val="2E573189"/>
    <w:rsid w:val="2F2F73AF"/>
    <w:rsid w:val="2FD71438"/>
    <w:rsid w:val="30374B40"/>
    <w:rsid w:val="31093D05"/>
    <w:rsid w:val="31492230"/>
    <w:rsid w:val="33BD0D5A"/>
    <w:rsid w:val="34234E9A"/>
    <w:rsid w:val="355E094E"/>
    <w:rsid w:val="35614616"/>
    <w:rsid w:val="35846EB8"/>
    <w:rsid w:val="368019B1"/>
    <w:rsid w:val="382E5D75"/>
    <w:rsid w:val="384379E1"/>
    <w:rsid w:val="3868201A"/>
    <w:rsid w:val="38B43712"/>
    <w:rsid w:val="39CB4065"/>
    <w:rsid w:val="39EA5320"/>
    <w:rsid w:val="39EE4562"/>
    <w:rsid w:val="3A8E3429"/>
    <w:rsid w:val="3FFE4126"/>
    <w:rsid w:val="40AA21E6"/>
    <w:rsid w:val="40D12F48"/>
    <w:rsid w:val="4176673C"/>
    <w:rsid w:val="42193C2E"/>
    <w:rsid w:val="42584453"/>
    <w:rsid w:val="428213DC"/>
    <w:rsid w:val="42D359E1"/>
    <w:rsid w:val="42F94351"/>
    <w:rsid w:val="43250DB0"/>
    <w:rsid w:val="43D4722D"/>
    <w:rsid w:val="45F574EB"/>
    <w:rsid w:val="460E3E59"/>
    <w:rsid w:val="47A225F3"/>
    <w:rsid w:val="47A97037"/>
    <w:rsid w:val="47EC01C2"/>
    <w:rsid w:val="480675E4"/>
    <w:rsid w:val="486239F3"/>
    <w:rsid w:val="4926098B"/>
    <w:rsid w:val="49457496"/>
    <w:rsid w:val="4980121F"/>
    <w:rsid w:val="498E5346"/>
    <w:rsid w:val="4A653F24"/>
    <w:rsid w:val="4A8B2149"/>
    <w:rsid w:val="4A9158E1"/>
    <w:rsid w:val="4C860F57"/>
    <w:rsid w:val="4CE814D5"/>
    <w:rsid w:val="4D7371F9"/>
    <w:rsid w:val="4DBA25EC"/>
    <w:rsid w:val="4DCF629E"/>
    <w:rsid w:val="4E887D2A"/>
    <w:rsid w:val="4E971EB5"/>
    <w:rsid w:val="4F2D2239"/>
    <w:rsid w:val="4F815AB4"/>
    <w:rsid w:val="4F8F467B"/>
    <w:rsid w:val="50D61F96"/>
    <w:rsid w:val="50FC6F0C"/>
    <w:rsid w:val="51234A63"/>
    <w:rsid w:val="52074346"/>
    <w:rsid w:val="52865A95"/>
    <w:rsid w:val="534C6686"/>
    <w:rsid w:val="539032B9"/>
    <w:rsid w:val="54746D96"/>
    <w:rsid w:val="55010D0C"/>
    <w:rsid w:val="552A0AA6"/>
    <w:rsid w:val="57503C8E"/>
    <w:rsid w:val="57B207A8"/>
    <w:rsid w:val="58CF1000"/>
    <w:rsid w:val="5A082CA7"/>
    <w:rsid w:val="5A37586A"/>
    <w:rsid w:val="5B946B77"/>
    <w:rsid w:val="5D205889"/>
    <w:rsid w:val="5E770FBE"/>
    <w:rsid w:val="5F1B3400"/>
    <w:rsid w:val="600F03D5"/>
    <w:rsid w:val="658D5C0B"/>
    <w:rsid w:val="65D66EB6"/>
    <w:rsid w:val="667D617E"/>
    <w:rsid w:val="69F242D5"/>
    <w:rsid w:val="6A562026"/>
    <w:rsid w:val="6AEB211E"/>
    <w:rsid w:val="6B6F0E39"/>
    <w:rsid w:val="6BF32CB8"/>
    <w:rsid w:val="6D304B89"/>
    <w:rsid w:val="6E237CB7"/>
    <w:rsid w:val="6E7D4AAA"/>
    <w:rsid w:val="6ED1214C"/>
    <w:rsid w:val="6F6D7F9D"/>
    <w:rsid w:val="70392F80"/>
    <w:rsid w:val="70693FB9"/>
    <w:rsid w:val="71356F28"/>
    <w:rsid w:val="72657BA9"/>
    <w:rsid w:val="72706F19"/>
    <w:rsid w:val="727F44CA"/>
    <w:rsid w:val="728C606D"/>
    <w:rsid w:val="7353374F"/>
    <w:rsid w:val="752C7300"/>
    <w:rsid w:val="76964B25"/>
    <w:rsid w:val="76ED4668"/>
    <w:rsid w:val="77CB62F1"/>
    <w:rsid w:val="798F5FCC"/>
    <w:rsid w:val="7A5F0D9E"/>
    <w:rsid w:val="7A6513BF"/>
    <w:rsid w:val="7AF64E6C"/>
    <w:rsid w:val="7C7678D5"/>
    <w:rsid w:val="7C902FB8"/>
    <w:rsid w:val="7E8F7B2C"/>
    <w:rsid w:val="7EC41143"/>
    <w:rsid w:val="7FAC2A1F"/>
    <w:rsid w:val="7FBD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2020-04-23T00:06:00Z</dcterms:created>
  <dc:creator>Administrator</dc:creator>
  <cp:lastModifiedBy>陆缘冰</cp:lastModifiedBy>
  <dcterms:modified xsi:type="dcterms:W3CDTF">2022-10-24T09:41:34Z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C8D6D106A04E43FF926A99397157C9D1</vt:lpwstr>
  </property>
</Properties>
</file>